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A" w:rsidRPr="00FA1BDA" w:rsidRDefault="004D1A7E" w:rsidP="00FA1BD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DA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FA1BDA" w:rsidRPr="00FA1BDA">
        <w:rPr>
          <w:rFonts w:ascii="Times New Roman" w:hAnsi="Times New Roman" w:cs="Times New Roman"/>
          <w:b/>
          <w:sz w:val="28"/>
          <w:szCs w:val="28"/>
        </w:rPr>
        <w:t>!</w:t>
      </w:r>
    </w:p>
    <w:p w:rsidR="004D1A7E" w:rsidRPr="00FA1BDA" w:rsidRDefault="00FA1BDA" w:rsidP="00FA1BD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DA">
        <w:rPr>
          <w:rFonts w:ascii="Times New Roman" w:hAnsi="Times New Roman" w:cs="Times New Roman"/>
          <w:b/>
          <w:sz w:val="28"/>
          <w:szCs w:val="28"/>
        </w:rPr>
        <w:t>ЭТО</w:t>
      </w:r>
      <w:r w:rsidR="004D1A7E" w:rsidRPr="00FA1BDA">
        <w:rPr>
          <w:rFonts w:ascii="Times New Roman" w:hAnsi="Times New Roman" w:cs="Times New Roman"/>
          <w:b/>
          <w:sz w:val="28"/>
          <w:szCs w:val="28"/>
        </w:rPr>
        <w:t xml:space="preserve"> ВАЖНО</w:t>
      </w:r>
    </w:p>
    <w:p w:rsidR="004D1A7E" w:rsidRPr="00FA1BDA" w:rsidRDefault="004D1A7E" w:rsidP="00FA1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DA">
        <w:rPr>
          <w:rFonts w:ascii="Times New Roman" w:hAnsi="Times New Roman" w:cs="Times New Roman"/>
          <w:sz w:val="28"/>
          <w:szCs w:val="28"/>
        </w:rPr>
        <w:t>Отбор проб является важной частью анализа воды. От того, как он будет выполнен, зависит достоверность результатов измерений. Ошибки, возникающие вследствие неправильно проведенного отбора проб, в дальнейшем исправить, как правило, не удается, и они могут сделать все исследования, даже с использованием самого точного и дорогостоящего оборудования, бессмысленным. Именно поэтому отбор проб воды должен проводиться специалистами.</w:t>
      </w:r>
    </w:p>
    <w:p w:rsidR="00FA1BDA" w:rsidRDefault="00FA1BDA" w:rsidP="00FA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DA">
        <w:rPr>
          <w:rFonts w:ascii="Times New Roman" w:hAnsi="Times New Roman" w:cs="Times New Roman"/>
          <w:sz w:val="28"/>
          <w:szCs w:val="28"/>
        </w:rPr>
        <w:t>Тем не менее, если вы приняли решение о самостоятельном отборе, Вы можете:</w:t>
      </w:r>
    </w:p>
    <w:p w:rsidR="00FA1BDA" w:rsidRDefault="00FA1BDA" w:rsidP="00FA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1.Ознакомится с Инструкцией по отбору и транспортировке проб (образцов) представителями заказчика (приложение №1) .</w:t>
      </w:r>
    </w:p>
    <w:p w:rsidR="00FA1BDA" w:rsidRPr="00FA1BDA" w:rsidRDefault="00FA1BDA" w:rsidP="00FA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2.Лист ознакомления представителей Заказчика с Инструкцией по отбору и транспортировке проб (образцов) подписанный стороной Заказчика (кто произвел отбор проб) предоставить в БУ УР «УВДЦ» вместе с пробами (приложение №2).</w:t>
      </w:r>
    </w:p>
    <w:p w:rsidR="00000000" w:rsidRDefault="000214B3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Default="00FA1BDA" w:rsidP="004D1A7E"/>
    <w:p w:rsidR="00FA1BDA" w:rsidRPr="00FA1BDA" w:rsidRDefault="00FA1BDA" w:rsidP="00FA1BDA">
      <w:pPr>
        <w:jc w:val="right"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A1BDA" w:rsidRPr="00BD6291" w:rsidRDefault="00FA1BDA" w:rsidP="00FA1BDA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BD6291">
        <w:rPr>
          <w:b/>
          <w:sz w:val="26"/>
          <w:szCs w:val="26"/>
        </w:rPr>
        <w:t>ИНСТРУКЦИЯ</w:t>
      </w:r>
    </w:p>
    <w:p w:rsidR="00FA1BDA" w:rsidRPr="00BD6291" w:rsidRDefault="00FA1BDA" w:rsidP="00FA1BDA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BD6291">
        <w:rPr>
          <w:b/>
          <w:sz w:val="26"/>
          <w:szCs w:val="26"/>
        </w:rPr>
        <w:t>по отбору  и транспортировке проб (образцов) представителями заказчика</w:t>
      </w:r>
    </w:p>
    <w:p w:rsidR="00FA1BDA" w:rsidRPr="00BD6291" w:rsidRDefault="00FA1BDA" w:rsidP="00FA1BDA">
      <w:pPr>
        <w:pStyle w:val="21"/>
        <w:spacing w:after="0" w:line="360" w:lineRule="auto"/>
        <w:ind w:firstLine="708"/>
        <w:jc w:val="both"/>
        <w:rPr>
          <w:sz w:val="26"/>
          <w:szCs w:val="26"/>
        </w:rPr>
      </w:pPr>
    </w:p>
    <w:p w:rsidR="00FA1BDA" w:rsidRPr="00BD6291" w:rsidRDefault="00FA1BDA" w:rsidP="00FA1BDA">
      <w:pPr>
        <w:pStyle w:val="21"/>
        <w:spacing w:after="0" w:line="276" w:lineRule="auto"/>
        <w:ind w:firstLine="708"/>
        <w:jc w:val="both"/>
        <w:rPr>
          <w:b/>
          <w:i/>
          <w:sz w:val="26"/>
          <w:szCs w:val="26"/>
        </w:rPr>
      </w:pPr>
      <w:r w:rsidRPr="00BD6291">
        <w:rPr>
          <w:b/>
          <w:i/>
          <w:sz w:val="26"/>
          <w:szCs w:val="26"/>
        </w:rPr>
        <w:t>При  отборе проб представителем  Заказчика, ответственность за правильность отбора проб (образцов) и сохранность про</w:t>
      </w:r>
      <w:proofErr w:type="gramStart"/>
      <w:r w:rsidRPr="00BD6291">
        <w:rPr>
          <w:b/>
          <w:i/>
          <w:sz w:val="26"/>
          <w:szCs w:val="26"/>
        </w:rPr>
        <w:t>б(</w:t>
      </w:r>
      <w:proofErr w:type="gramEnd"/>
      <w:r w:rsidRPr="00BD6291">
        <w:rPr>
          <w:b/>
          <w:i/>
          <w:sz w:val="26"/>
          <w:szCs w:val="26"/>
        </w:rPr>
        <w:t>образцов)  при транспортировании несет Заказчик.</w:t>
      </w:r>
    </w:p>
    <w:p w:rsidR="00FA1BDA" w:rsidRPr="00BD6291" w:rsidRDefault="00FA1BDA" w:rsidP="00FA1BDA">
      <w:pPr>
        <w:pStyle w:val="21"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BD6291">
        <w:rPr>
          <w:bCs/>
          <w:sz w:val="26"/>
          <w:szCs w:val="26"/>
        </w:rPr>
        <w:t>Отбор проб (образцов) проводят с учетом контролируемых факторов, обеспечивающих достоверность последующих результатов испытаний.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pacing w:val="2"/>
          <w:sz w:val="26"/>
          <w:szCs w:val="26"/>
        </w:rPr>
      </w:pPr>
      <w:r w:rsidRPr="00BD6291">
        <w:rPr>
          <w:spacing w:val="2"/>
          <w:sz w:val="26"/>
          <w:szCs w:val="26"/>
        </w:rPr>
        <w:t>Объем пробы (образца) пищевой продукции, воды, смывов устанавливается в зависимости от количества определяемых показателей и вида исследований в соответствии с нормативным документом на метод определения показателя.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bCs/>
          <w:sz w:val="26"/>
          <w:szCs w:val="26"/>
        </w:rPr>
        <w:t>Пробы (образцы)  пищевой продукции, воды для микробиологических испытаний отбирают в отдельную стерильную тару, стерильными инструментами.</w:t>
      </w:r>
      <w:r w:rsidRPr="00BD6291">
        <w:rPr>
          <w:sz w:val="26"/>
          <w:szCs w:val="26"/>
        </w:rPr>
        <w:t xml:space="preserve">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 Стерильную посуду для доставки проб с целью микробиологического исследования заказчик заранее заказывает (по звонку) в ИЦ.</w:t>
      </w:r>
    </w:p>
    <w:p w:rsidR="00FA1BDA" w:rsidRPr="00BD6291" w:rsidRDefault="00FA1BDA" w:rsidP="00FA1BD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BD6291">
        <w:rPr>
          <w:spacing w:val="2"/>
          <w:sz w:val="26"/>
          <w:szCs w:val="26"/>
        </w:rPr>
        <w:t>При транспортировании   проб (образцов) пищевой продукции заказчиком ответственность за качество и целостность проб несет заказчик.</w:t>
      </w:r>
    </w:p>
    <w:p w:rsidR="00FA1BDA" w:rsidRPr="00BD6291" w:rsidRDefault="00FA1BDA" w:rsidP="00FA1BD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BD6291">
        <w:rPr>
          <w:b/>
          <w:i/>
          <w:spacing w:val="2"/>
          <w:sz w:val="26"/>
          <w:szCs w:val="26"/>
        </w:rPr>
        <w:t>Пробы (образцы) пищевой продукции</w:t>
      </w:r>
      <w:r w:rsidRPr="00BD6291">
        <w:rPr>
          <w:spacing w:val="2"/>
          <w:sz w:val="26"/>
          <w:szCs w:val="26"/>
        </w:rPr>
        <w:t>, требующие хранения при температуре не выше +6</w:t>
      </w:r>
      <w:proofErr w:type="gramStart"/>
      <w:r w:rsidRPr="00BD6291">
        <w:rPr>
          <w:spacing w:val="2"/>
          <w:sz w:val="26"/>
          <w:szCs w:val="26"/>
        </w:rPr>
        <w:t>°С</w:t>
      </w:r>
      <w:proofErr w:type="gramEnd"/>
      <w:r w:rsidRPr="00BD6291">
        <w:rPr>
          <w:spacing w:val="2"/>
          <w:sz w:val="26"/>
          <w:szCs w:val="26"/>
        </w:rPr>
        <w:t xml:space="preserve">, обязательно помещаются в </w:t>
      </w:r>
      <w:proofErr w:type="spellStart"/>
      <w:r w:rsidRPr="00BD6291">
        <w:rPr>
          <w:sz w:val="26"/>
          <w:szCs w:val="26"/>
        </w:rPr>
        <w:t>термоконтейнеры</w:t>
      </w:r>
      <w:proofErr w:type="spellEnd"/>
      <w:r w:rsidRPr="00BD6291">
        <w:rPr>
          <w:spacing w:val="2"/>
          <w:sz w:val="26"/>
          <w:szCs w:val="26"/>
        </w:rPr>
        <w:t xml:space="preserve">. Пробы (образцы) скоропортящейся пищевой продукции </w:t>
      </w:r>
      <w:r w:rsidRPr="00BD6291">
        <w:rPr>
          <w:sz w:val="26"/>
          <w:szCs w:val="26"/>
        </w:rPr>
        <w:t xml:space="preserve">должны быть доставлены  </w:t>
      </w:r>
      <w:r w:rsidRPr="00BD6291">
        <w:rPr>
          <w:spacing w:val="2"/>
          <w:sz w:val="26"/>
          <w:szCs w:val="26"/>
        </w:rPr>
        <w:t xml:space="preserve">для испытаний в лабораторию </w:t>
      </w:r>
      <w:r w:rsidRPr="00BD6291">
        <w:rPr>
          <w:spacing w:val="2"/>
          <w:sz w:val="26"/>
          <w:szCs w:val="26"/>
          <w:u w:val="single"/>
        </w:rPr>
        <w:t>не позднее трех часов</w:t>
      </w:r>
      <w:r w:rsidRPr="00BD6291">
        <w:rPr>
          <w:spacing w:val="2"/>
          <w:sz w:val="26"/>
          <w:szCs w:val="26"/>
        </w:rPr>
        <w:t xml:space="preserve"> с момента их отбора. В случае их доставки более трех часов, в акте отбора проб (образцов) делается отметка об </w:t>
      </w:r>
      <w:proofErr w:type="gramStart"/>
      <w:r w:rsidRPr="00BD6291">
        <w:rPr>
          <w:spacing w:val="2"/>
          <w:sz w:val="26"/>
          <w:szCs w:val="26"/>
        </w:rPr>
        <w:t>этом</w:t>
      </w:r>
      <w:proofErr w:type="gramEnd"/>
      <w:r w:rsidRPr="00BD6291">
        <w:rPr>
          <w:spacing w:val="2"/>
          <w:sz w:val="26"/>
          <w:szCs w:val="26"/>
        </w:rPr>
        <w:t xml:space="preserve"> и данные отражаются в протоколе испытаний.</w:t>
      </w:r>
      <w:r>
        <w:rPr>
          <w:spacing w:val="2"/>
          <w:sz w:val="26"/>
          <w:szCs w:val="26"/>
        </w:rPr>
        <w:t xml:space="preserve"> Пробы (образцы) пищевой продукции на микробиологический анализ должны быть отобраны в отдельную емкость, на </w:t>
      </w:r>
      <w:proofErr w:type="spellStart"/>
      <w:r>
        <w:rPr>
          <w:spacing w:val="2"/>
          <w:sz w:val="26"/>
          <w:szCs w:val="26"/>
        </w:rPr>
        <w:t>оганолептические</w:t>
      </w:r>
      <w:proofErr w:type="spellEnd"/>
      <w:r>
        <w:rPr>
          <w:spacing w:val="2"/>
          <w:sz w:val="26"/>
          <w:szCs w:val="26"/>
        </w:rPr>
        <w:t xml:space="preserve">, </w:t>
      </w:r>
      <w:proofErr w:type="spellStart"/>
      <w:proofErr w:type="gramStart"/>
      <w:r>
        <w:rPr>
          <w:spacing w:val="2"/>
          <w:sz w:val="26"/>
          <w:szCs w:val="26"/>
        </w:rPr>
        <w:t>физико</w:t>
      </w:r>
      <w:proofErr w:type="spellEnd"/>
      <w:r>
        <w:rPr>
          <w:spacing w:val="2"/>
          <w:sz w:val="26"/>
          <w:szCs w:val="26"/>
        </w:rPr>
        <w:t xml:space="preserve"> – химические</w:t>
      </w:r>
      <w:proofErr w:type="gramEnd"/>
      <w:r>
        <w:rPr>
          <w:spacing w:val="2"/>
          <w:sz w:val="26"/>
          <w:szCs w:val="26"/>
        </w:rPr>
        <w:t xml:space="preserve"> и радиологические исследования объем пробы должен соответствовать требованиям методик выполнения исследований.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b/>
          <w:i/>
          <w:sz w:val="26"/>
          <w:szCs w:val="26"/>
        </w:rPr>
        <w:t>Пробы (образцы) воды</w:t>
      </w:r>
      <w:r w:rsidRPr="00BD6291">
        <w:rPr>
          <w:sz w:val="26"/>
          <w:szCs w:val="26"/>
        </w:rPr>
        <w:t xml:space="preserve"> должны быть доставлены  в лабораторию </w:t>
      </w:r>
      <w:r w:rsidRPr="00BD6291">
        <w:rPr>
          <w:sz w:val="26"/>
          <w:szCs w:val="26"/>
          <w:u w:val="single"/>
        </w:rPr>
        <w:t>в течение двух часов</w:t>
      </w:r>
      <w:r w:rsidRPr="00BD6291">
        <w:rPr>
          <w:sz w:val="26"/>
          <w:szCs w:val="26"/>
        </w:rPr>
        <w:t xml:space="preserve"> после отбора заказчиком. Если время доставки превышает два часа – используются  </w:t>
      </w:r>
      <w:proofErr w:type="spellStart"/>
      <w:r w:rsidRPr="00BD6291">
        <w:rPr>
          <w:sz w:val="26"/>
          <w:szCs w:val="26"/>
        </w:rPr>
        <w:t>термоконтейнеры</w:t>
      </w:r>
      <w:proofErr w:type="spellEnd"/>
      <w:r w:rsidRPr="00BD6291">
        <w:rPr>
          <w:sz w:val="26"/>
          <w:szCs w:val="26"/>
        </w:rPr>
        <w:t xml:space="preserve"> с гарантированным поддержанием температурного режима не выше </w:t>
      </w:r>
      <w:r w:rsidRPr="00BD6291">
        <w:rPr>
          <w:spacing w:val="2"/>
          <w:sz w:val="26"/>
          <w:szCs w:val="26"/>
        </w:rPr>
        <w:t>+</w:t>
      </w:r>
      <w:r>
        <w:rPr>
          <w:spacing w:val="2"/>
          <w:sz w:val="26"/>
          <w:szCs w:val="26"/>
        </w:rPr>
        <w:t xml:space="preserve"> </w:t>
      </w:r>
      <w:r w:rsidRPr="00BD6291">
        <w:rPr>
          <w:spacing w:val="2"/>
          <w:sz w:val="26"/>
          <w:szCs w:val="26"/>
        </w:rPr>
        <w:t>6</w:t>
      </w:r>
      <w:proofErr w:type="gramStart"/>
      <w:r w:rsidRPr="00BD6291">
        <w:rPr>
          <w:spacing w:val="2"/>
          <w:sz w:val="26"/>
          <w:szCs w:val="26"/>
        </w:rPr>
        <w:t>°С</w:t>
      </w:r>
      <w:proofErr w:type="gramEnd"/>
      <w:r w:rsidRPr="00BD6291">
        <w:rPr>
          <w:spacing w:val="2"/>
          <w:sz w:val="26"/>
          <w:szCs w:val="26"/>
        </w:rPr>
        <w:t>, оснащенные</w:t>
      </w:r>
      <w:r w:rsidRPr="00BD6291">
        <w:rPr>
          <w:color w:val="FF0000"/>
          <w:spacing w:val="2"/>
          <w:sz w:val="26"/>
          <w:szCs w:val="26"/>
        </w:rPr>
        <w:t xml:space="preserve"> </w:t>
      </w:r>
      <w:r w:rsidRPr="00BD6291">
        <w:rPr>
          <w:sz w:val="26"/>
          <w:szCs w:val="26"/>
        </w:rPr>
        <w:t xml:space="preserve"> </w:t>
      </w:r>
      <w:proofErr w:type="spellStart"/>
      <w:r w:rsidRPr="00BD6291">
        <w:rPr>
          <w:sz w:val="26"/>
          <w:szCs w:val="26"/>
        </w:rPr>
        <w:t>хладоэлементами</w:t>
      </w:r>
      <w:proofErr w:type="spellEnd"/>
      <w:r w:rsidRPr="00BD6291">
        <w:rPr>
          <w:sz w:val="26"/>
          <w:szCs w:val="26"/>
        </w:rPr>
        <w:t xml:space="preserve">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>Объем отбираемой пробы устанавливается в зависимости от числа определяемых показателей и видов анализа. Для краткого химического анализа объем пробы воды должен составлять не менее 0,5 л. Для микробиологического анализа отбирают не менее 0,3 л</w:t>
      </w:r>
      <w:r w:rsidRPr="00BD6291">
        <w:rPr>
          <w:sz w:val="26"/>
          <w:szCs w:val="26"/>
          <w:vertAlign w:val="superscript"/>
        </w:rPr>
        <w:t xml:space="preserve"> </w:t>
      </w:r>
      <w:r w:rsidRPr="00BD6291">
        <w:rPr>
          <w:sz w:val="26"/>
          <w:szCs w:val="26"/>
        </w:rPr>
        <w:t xml:space="preserve"> воды.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  <w:u w:val="single"/>
        </w:rPr>
      </w:pPr>
      <w:r w:rsidRPr="00BD6291">
        <w:rPr>
          <w:sz w:val="26"/>
          <w:szCs w:val="26"/>
          <w:u w:val="single"/>
        </w:rPr>
        <w:t>Период сохранения пробы с момента отбора до начала испытаний составляет не более шести часов.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Для микробиологического исследования пробы транспортируют в специально </w:t>
      </w:r>
      <w:proofErr w:type="gramStart"/>
      <w:r w:rsidRPr="00BD6291">
        <w:rPr>
          <w:sz w:val="26"/>
          <w:szCs w:val="26"/>
        </w:rPr>
        <w:t>продезинфицированных</w:t>
      </w:r>
      <w:proofErr w:type="gramEnd"/>
      <w:r w:rsidRPr="00BD6291">
        <w:rPr>
          <w:sz w:val="26"/>
          <w:szCs w:val="26"/>
        </w:rPr>
        <w:t xml:space="preserve">  </w:t>
      </w:r>
      <w:proofErr w:type="spellStart"/>
      <w:r w:rsidRPr="00BD6291">
        <w:rPr>
          <w:sz w:val="26"/>
          <w:szCs w:val="26"/>
        </w:rPr>
        <w:t>термоконтейнерах</w:t>
      </w:r>
      <w:proofErr w:type="spellEnd"/>
      <w:r w:rsidRPr="00BD6291">
        <w:rPr>
          <w:sz w:val="26"/>
          <w:szCs w:val="26"/>
        </w:rPr>
        <w:t xml:space="preserve"> с гарантированным поддержанием температурного режима (4-10) </w:t>
      </w:r>
      <w:r w:rsidRPr="00BD6291">
        <w:rPr>
          <w:spacing w:val="2"/>
          <w:sz w:val="26"/>
          <w:szCs w:val="26"/>
        </w:rPr>
        <w:t>°С, оснащенные</w:t>
      </w:r>
      <w:r w:rsidRPr="00BD6291">
        <w:rPr>
          <w:color w:val="FF0000"/>
          <w:spacing w:val="2"/>
          <w:sz w:val="26"/>
          <w:szCs w:val="26"/>
        </w:rPr>
        <w:t xml:space="preserve"> </w:t>
      </w:r>
      <w:r w:rsidRPr="00BD6291">
        <w:rPr>
          <w:sz w:val="26"/>
          <w:szCs w:val="26"/>
        </w:rPr>
        <w:t xml:space="preserve"> </w:t>
      </w:r>
      <w:proofErr w:type="spellStart"/>
      <w:r w:rsidRPr="00BD6291">
        <w:rPr>
          <w:sz w:val="26"/>
          <w:szCs w:val="26"/>
        </w:rPr>
        <w:t>хладоэлементами</w:t>
      </w:r>
      <w:proofErr w:type="spellEnd"/>
      <w:r w:rsidRPr="00BD6291">
        <w:rPr>
          <w:sz w:val="26"/>
          <w:szCs w:val="26"/>
        </w:rPr>
        <w:t xml:space="preserve">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Для определения микробиологических показателей металлические краны следует предварительно </w:t>
      </w:r>
      <w:r>
        <w:rPr>
          <w:sz w:val="26"/>
          <w:szCs w:val="26"/>
        </w:rPr>
        <w:t xml:space="preserve">подвергнуть </w:t>
      </w:r>
      <w:r w:rsidRPr="00BD6291">
        <w:rPr>
          <w:sz w:val="26"/>
          <w:szCs w:val="26"/>
        </w:rPr>
        <w:t>стерилиз</w:t>
      </w:r>
      <w:r>
        <w:rPr>
          <w:sz w:val="26"/>
          <w:szCs w:val="26"/>
        </w:rPr>
        <w:t>ации</w:t>
      </w:r>
      <w:r w:rsidRPr="00BD6291">
        <w:rPr>
          <w:sz w:val="26"/>
          <w:szCs w:val="26"/>
        </w:rPr>
        <w:t xml:space="preserve"> путем обжига, а пластмассовые краны следует продезинфицировать, произвести спуск воды продолжительностью не менее 10 минут при полностью открытом кране.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Пробу воды для определения микробиологических показателей отбирают в стерильную емкость, которую открывают непосредственно перед отбором пробы, </w:t>
      </w:r>
      <w:r w:rsidRPr="00BD6291">
        <w:rPr>
          <w:sz w:val="26"/>
          <w:szCs w:val="26"/>
        </w:rPr>
        <w:lastRenderedPageBreak/>
        <w:t xml:space="preserve">удаляя пробку вместе со стерильным колпачком. После наполнения емкость закрывают таким образом, чтобы осталось пространство между пробкой и поверхностью воды, но чтобы пробка не смачивалась при транспортировке. Первыми отбирают пробы для микробиологического анализа.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Пробы для проведения химико-аналитического и радиологического контроля качества воды отбирают в стеклянные емкости (бутылки) с притертыми крышками.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Перед отбором емкости не </w:t>
      </w:r>
      <w:r w:rsidRPr="00D5231A">
        <w:rPr>
          <w:sz w:val="26"/>
          <w:szCs w:val="26"/>
        </w:rPr>
        <w:t>менее двух раз ополаскивают</w:t>
      </w:r>
      <w:r w:rsidRPr="00BD6291">
        <w:rPr>
          <w:sz w:val="26"/>
          <w:szCs w:val="26"/>
        </w:rPr>
        <w:t xml:space="preserve"> водой</w:t>
      </w:r>
      <w:r>
        <w:rPr>
          <w:sz w:val="26"/>
          <w:szCs w:val="26"/>
        </w:rPr>
        <w:t>,</w:t>
      </w:r>
      <w:r w:rsidRPr="00BD6291">
        <w:rPr>
          <w:sz w:val="26"/>
          <w:szCs w:val="26"/>
        </w:rPr>
        <w:t xml:space="preserve"> подлежащей анализу</w:t>
      </w:r>
      <w:r>
        <w:rPr>
          <w:sz w:val="26"/>
          <w:szCs w:val="26"/>
        </w:rPr>
        <w:t>,</w:t>
      </w:r>
      <w:r w:rsidRPr="00BD6291">
        <w:rPr>
          <w:sz w:val="26"/>
          <w:szCs w:val="26"/>
        </w:rPr>
        <w:t xml:space="preserve"> и заполняют ее емкость до верха.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b/>
          <w:i/>
          <w:sz w:val="26"/>
          <w:szCs w:val="26"/>
        </w:rPr>
        <w:t>Пробы (образцы) смывов с оборудования, воздуха холодильных камер</w:t>
      </w:r>
      <w:r w:rsidRPr="00BD6291">
        <w:rPr>
          <w:sz w:val="26"/>
          <w:szCs w:val="26"/>
        </w:rPr>
        <w:t xml:space="preserve"> должны быть доставлены  в лабораторию </w:t>
      </w:r>
      <w:r w:rsidRPr="00BD6291">
        <w:rPr>
          <w:sz w:val="26"/>
          <w:szCs w:val="26"/>
          <w:u w:val="single"/>
        </w:rPr>
        <w:t xml:space="preserve">в течение двух часов </w:t>
      </w:r>
      <w:r w:rsidRPr="00BD6291">
        <w:rPr>
          <w:sz w:val="26"/>
          <w:szCs w:val="26"/>
        </w:rPr>
        <w:t xml:space="preserve">после отбора проб.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b/>
          <w:bCs/>
          <w:color w:val="FF0000"/>
          <w:sz w:val="26"/>
          <w:szCs w:val="26"/>
        </w:rPr>
      </w:pPr>
      <w:r w:rsidRPr="00BD6291">
        <w:rPr>
          <w:sz w:val="26"/>
          <w:szCs w:val="26"/>
        </w:rPr>
        <w:t xml:space="preserve">При невозможности доставки проб в течение двух часов, пробы (образцы) помещаются в </w:t>
      </w:r>
      <w:proofErr w:type="spellStart"/>
      <w:r w:rsidRPr="00BD6291">
        <w:rPr>
          <w:sz w:val="26"/>
          <w:szCs w:val="26"/>
        </w:rPr>
        <w:t>термоконтейнеры</w:t>
      </w:r>
      <w:proofErr w:type="spellEnd"/>
      <w:r w:rsidRPr="00BD6291">
        <w:rPr>
          <w:sz w:val="26"/>
          <w:szCs w:val="26"/>
        </w:rPr>
        <w:t xml:space="preserve">, </w:t>
      </w:r>
      <w:r w:rsidRPr="00BD6291">
        <w:rPr>
          <w:spacing w:val="2"/>
          <w:sz w:val="26"/>
          <w:szCs w:val="26"/>
        </w:rPr>
        <w:t>оснащенные</w:t>
      </w:r>
      <w:r w:rsidRPr="00BD6291">
        <w:rPr>
          <w:color w:val="FF0000"/>
          <w:spacing w:val="2"/>
          <w:sz w:val="26"/>
          <w:szCs w:val="26"/>
        </w:rPr>
        <w:t xml:space="preserve"> </w:t>
      </w:r>
      <w:r w:rsidRPr="00BD6291">
        <w:rPr>
          <w:sz w:val="26"/>
          <w:szCs w:val="26"/>
        </w:rPr>
        <w:t xml:space="preserve"> </w:t>
      </w:r>
      <w:proofErr w:type="spellStart"/>
      <w:r w:rsidRPr="00BD6291">
        <w:rPr>
          <w:sz w:val="26"/>
          <w:szCs w:val="26"/>
        </w:rPr>
        <w:t>хладоэлементами</w:t>
      </w:r>
      <w:proofErr w:type="spellEnd"/>
      <w:r w:rsidRPr="00BD6291">
        <w:rPr>
          <w:sz w:val="26"/>
          <w:szCs w:val="26"/>
        </w:rPr>
        <w:t xml:space="preserve"> с гарантированным поддержанием температурного режима от +4 до +10 </w:t>
      </w:r>
      <w:r w:rsidRPr="00BD6291">
        <w:rPr>
          <w:sz w:val="26"/>
          <w:szCs w:val="26"/>
          <w:vertAlign w:val="superscript"/>
        </w:rPr>
        <w:t>0</w:t>
      </w:r>
      <w:r w:rsidRPr="00BD6291">
        <w:rPr>
          <w:sz w:val="26"/>
          <w:szCs w:val="26"/>
        </w:rPr>
        <w:t>С.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 xml:space="preserve">При соблюдении указанных условий </w:t>
      </w:r>
      <w:r w:rsidRPr="00135351">
        <w:rPr>
          <w:sz w:val="26"/>
          <w:szCs w:val="26"/>
          <w:u w:val="single"/>
        </w:rPr>
        <w:t xml:space="preserve">срок доставки </w:t>
      </w:r>
      <w:r w:rsidRPr="00BD6291">
        <w:rPr>
          <w:sz w:val="26"/>
          <w:szCs w:val="26"/>
        </w:rPr>
        <w:t xml:space="preserve">проб (образцов) смывов в лабораторию </w:t>
      </w:r>
      <w:r w:rsidRPr="00BD6291">
        <w:rPr>
          <w:sz w:val="26"/>
          <w:szCs w:val="26"/>
          <w:u w:val="single"/>
        </w:rPr>
        <w:t>не должен превышать шесть  часов</w:t>
      </w:r>
      <w:r w:rsidRPr="00BD6291">
        <w:rPr>
          <w:sz w:val="26"/>
          <w:szCs w:val="26"/>
        </w:rPr>
        <w:t xml:space="preserve">. 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BD6291">
        <w:rPr>
          <w:sz w:val="26"/>
          <w:szCs w:val="26"/>
        </w:rPr>
        <w:t>Пробирки с пробами при транспортировке должны находиться строго в вертикальном положении, не допускается их опрокидывание.</w:t>
      </w:r>
    </w:p>
    <w:p w:rsidR="00FA1BDA" w:rsidRPr="00BD6291" w:rsidRDefault="00FA1BDA" w:rsidP="00FA1BDA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proofErr w:type="spellStart"/>
      <w:r w:rsidRPr="00BD6291">
        <w:rPr>
          <w:sz w:val="26"/>
          <w:szCs w:val="26"/>
        </w:rPr>
        <w:t>Термоконтейнеры</w:t>
      </w:r>
      <w:proofErr w:type="spellEnd"/>
      <w:r w:rsidRPr="00BD6291">
        <w:rPr>
          <w:sz w:val="26"/>
          <w:szCs w:val="26"/>
        </w:rPr>
        <w:t>, используемые для транспортировки проб должны быть подвергнуты  дезинфекции.</w:t>
      </w:r>
    </w:p>
    <w:p w:rsidR="00FA1BDA" w:rsidRPr="00BD6291" w:rsidRDefault="00FA1BDA" w:rsidP="00FA1BDA">
      <w:pPr>
        <w:pStyle w:val="21"/>
        <w:spacing w:after="0" w:line="276" w:lineRule="auto"/>
        <w:ind w:firstLine="708"/>
        <w:jc w:val="both"/>
        <w:rPr>
          <w:bCs/>
          <w:sz w:val="26"/>
          <w:szCs w:val="26"/>
        </w:rPr>
      </w:pPr>
      <w:r w:rsidRPr="00BD6291">
        <w:rPr>
          <w:b/>
          <w:i/>
          <w:sz w:val="26"/>
          <w:szCs w:val="26"/>
        </w:rPr>
        <w:t xml:space="preserve">Пробы (образцы) </w:t>
      </w:r>
      <w:r w:rsidRPr="00BD6291">
        <w:rPr>
          <w:b/>
          <w:bCs/>
          <w:i/>
          <w:sz w:val="26"/>
          <w:szCs w:val="26"/>
        </w:rPr>
        <w:t>патологического, биологического (клинического) материала</w:t>
      </w:r>
      <w:r w:rsidRPr="00BD6291">
        <w:rPr>
          <w:bCs/>
          <w:sz w:val="26"/>
          <w:szCs w:val="26"/>
        </w:rPr>
        <w:t xml:space="preserve"> должны быть отобраны с  соблюдением мер, предупреждающих заражение людей и распространение возбудителя во внешней среде</w:t>
      </w:r>
      <w:r>
        <w:rPr>
          <w:bCs/>
          <w:sz w:val="26"/>
          <w:szCs w:val="26"/>
        </w:rPr>
        <w:t xml:space="preserve"> закрытой</w:t>
      </w:r>
      <w:r w:rsidRPr="00BD6291">
        <w:rPr>
          <w:bCs/>
          <w:sz w:val="26"/>
          <w:szCs w:val="26"/>
        </w:rPr>
        <w:t>, с использованием стерильного  инструмента и стерильной посуды.</w:t>
      </w:r>
      <w:r>
        <w:rPr>
          <w:bCs/>
          <w:sz w:val="26"/>
          <w:szCs w:val="26"/>
        </w:rPr>
        <w:t xml:space="preserve"> Транспортировка осуществляется в водонепроницаемой плотно закрывающейся таре, устойчивой к действию дезинфицирующих средств.</w:t>
      </w:r>
    </w:p>
    <w:p w:rsidR="00FA1BDA" w:rsidRPr="00BD6291" w:rsidRDefault="00FA1BDA" w:rsidP="00FA1BDA">
      <w:pPr>
        <w:pStyle w:val="21"/>
        <w:spacing w:after="0" w:line="276" w:lineRule="auto"/>
        <w:ind w:firstLine="708"/>
        <w:jc w:val="both"/>
        <w:rPr>
          <w:bCs/>
          <w:sz w:val="26"/>
          <w:szCs w:val="26"/>
        </w:rPr>
      </w:pPr>
      <w:r w:rsidRPr="00BD6291">
        <w:rPr>
          <w:bCs/>
          <w:sz w:val="26"/>
          <w:szCs w:val="26"/>
        </w:rPr>
        <w:t xml:space="preserve">Консервирование отобранных </w:t>
      </w:r>
      <w:r w:rsidRPr="00BD6291">
        <w:rPr>
          <w:sz w:val="26"/>
          <w:szCs w:val="26"/>
        </w:rPr>
        <w:t xml:space="preserve">проб (образцов) </w:t>
      </w:r>
      <w:r w:rsidRPr="00BD6291">
        <w:rPr>
          <w:bCs/>
          <w:sz w:val="26"/>
          <w:szCs w:val="26"/>
        </w:rPr>
        <w:t>патологического, биологического (клинического) материала, сроки и условия доставки проб должны соответствовать нормативной документации.</w:t>
      </w:r>
    </w:p>
    <w:p w:rsidR="00FA1BDA" w:rsidRPr="00BD6291" w:rsidRDefault="00FA1BDA" w:rsidP="00FA1BDA">
      <w:pPr>
        <w:jc w:val="both"/>
        <w:rPr>
          <w:sz w:val="26"/>
          <w:szCs w:val="26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Default="00FA1BDA" w:rsidP="004D1A7E">
      <w:pPr>
        <w:rPr>
          <w:rFonts w:ascii="Times New Roman" w:hAnsi="Times New Roman" w:cs="Times New Roman"/>
          <w:sz w:val="24"/>
          <w:szCs w:val="24"/>
        </w:rPr>
      </w:pPr>
    </w:p>
    <w:p w:rsidR="00FA1BDA" w:rsidRPr="00FA1BDA" w:rsidRDefault="00FA1BDA" w:rsidP="00FA1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BD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367"/>
        <w:gridCol w:w="1953"/>
      </w:tblGrid>
      <w:tr w:rsidR="00FA1BDA" w:rsidRPr="00FA1BDA" w:rsidTr="00FA1BDA">
        <w:tc>
          <w:tcPr>
            <w:tcW w:w="9612" w:type="dxa"/>
            <w:gridSpan w:val="3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Удмуртской Республики «Удмуртский ветеринарно-диагностический центр»</w:t>
            </w:r>
          </w:p>
        </w:tc>
      </w:tr>
      <w:tr w:rsidR="00FA1BDA" w:rsidRPr="00FA1BDA" w:rsidTr="00FA1BDA">
        <w:tc>
          <w:tcPr>
            <w:tcW w:w="717" w:type="dxa"/>
          </w:tcPr>
          <w:p w:rsidR="00FA1BDA" w:rsidRPr="00FA1BDA" w:rsidRDefault="00FA1BDA" w:rsidP="00FA1BDA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A1BDA">
              <w:rPr>
                <w:rFonts w:ascii="Times New Roman" w:hAnsi="Times New Roman"/>
                <w:bCs/>
                <w:szCs w:val="24"/>
              </w:rPr>
              <w:t>ДФ.03.38.2018</w:t>
            </w:r>
          </w:p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МЕНЕДЖМЕНТА КАЧЕСТВА ИЦ </w:t>
            </w:r>
          </w:p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sz w:val="24"/>
                <w:szCs w:val="24"/>
              </w:rPr>
              <w:t>Документированная форма</w:t>
            </w:r>
          </w:p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b/>
                <w:sz w:val="24"/>
                <w:szCs w:val="24"/>
              </w:rPr>
              <w:t>Лист ознакомления представителей Заказчика</w:t>
            </w:r>
          </w:p>
        </w:tc>
        <w:tc>
          <w:tcPr>
            <w:tcW w:w="2091" w:type="dxa"/>
          </w:tcPr>
          <w:p w:rsidR="00FA1BDA" w:rsidRPr="00FA1BDA" w:rsidRDefault="00FA1BDA" w:rsidP="00FA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DA" w:rsidRPr="00FA1BDA" w:rsidRDefault="00FA1BDA" w:rsidP="00FA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sz w:val="24"/>
                <w:szCs w:val="24"/>
              </w:rPr>
              <w:t>Стр. ___ из ___</w:t>
            </w:r>
          </w:p>
        </w:tc>
      </w:tr>
    </w:tbl>
    <w:p w:rsidR="00FA1BDA" w:rsidRPr="00FA1BDA" w:rsidRDefault="00FA1BDA" w:rsidP="00FA1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BDA" w:rsidRPr="00FA1BDA" w:rsidRDefault="00FA1BDA" w:rsidP="00FA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DA">
        <w:rPr>
          <w:rFonts w:ascii="Times New Roman" w:hAnsi="Times New Roman" w:cs="Times New Roman"/>
          <w:b/>
          <w:sz w:val="24"/>
          <w:szCs w:val="24"/>
        </w:rPr>
        <w:t>ЛИСТ ОЗНАКОМЛЕНИЯ   представителей Заказчика</w:t>
      </w:r>
    </w:p>
    <w:p w:rsidR="00FA1BDA" w:rsidRPr="00FA1BDA" w:rsidRDefault="00FA1BDA" w:rsidP="00FA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BDA">
        <w:rPr>
          <w:rFonts w:ascii="Times New Roman" w:hAnsi="Times New Roman" w:cs="Times New Roman"/>
          <w:b/>
          <w:sz w:val="24"/>
          <w:szCs w:val="24"/>
        </w:rPr>
        <w:t xml:space="preserve">с Инструкцией по отбору и транспортировке проб (образцов) </w:t>
      </w: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2443"/>
        <w:gridCol w:w="1940"/>
        <w:gridCol w:w="1940"/>
        <w:gridCol w:w="1936"/>
      </w:tblGrid>
      <w:tr w:rsidR="00FA1BDA" w:rsidRPr="00FA1BDA" w:rsidTr="000214B3">
        <w:trPr>
          <w:trHeight w:val="752"/>
        </w:trPr>
        <w:tc>
          <w:tcPr>
            <w:tcW w:w="904" w:type="pct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- заказчика</w:t>
            </w:r>
          </w:p>
        </w:tc>
        <w:tc>
          <w:tcPr>
            <w:tcW w:w="1212" w:type="pct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A1BDA" w:rsidRPr="00FA1BDA" w:rsidRDefault="00FA1BDA" w:rsidP="00FA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62" w:type="pct"/>
            <w:vAlign w:val="center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1" w:type="pct"/>
            <w:vAlign w:val="center"/>
          </w:tcPr>
          <w:p w:rsidR="00FA1BDA" w:rsidRPr="00FA1BDA" w:rsidRDefault="00FA1BDA" w:rsidP="00FA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D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BDA" w:rsidRPr="00FA1BDA" w:rsidTr="000214B3">
        <w:trPr>
          <w:trHeight w:val="246"/>
        </w:trPr>
        <w:tc>
          <w:tcPr>
            <w:tcW w:w="904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FA1BDA" w:rsidRPr="00FA1BDA" w:rsidRDefault="00FA1BDA" w:rsidP="000214B3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BDA" w:rsidRPr="00FA1BDA" w:rsidRDefault="00FA1BDA" w:rsidP="0002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BDA" w:rsidRPr="00FA1BDA" w:rsidSect="004D1A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9C"/>
    <w:multiLevelType w:val="multilevel"/>
    <w:tmpl w:val="5E44F1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7E"/>
    <w:rsid w:val="000214B3"/>
    <w:rsid w:val="004D1A7E"/>
    <w:rsid w:val="00F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BD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1BDA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A1BD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A1BD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A1BD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A1BDA"/>
    <w:pPr>
      <w:keepNext/>
      <w:numPr>
        <w:ilvl w:val="5"/>
        <w:numId w:val="1"/>
      </w:numPr>
      <w:spacing w:after="0" w:line="312" w:lineRule="auto"/>
      <w:outlineLvl w:val="5"/>
    </w:pPr>
    <w:rPr>
      <w:rFonts w:ascii="Arial" w:eastAsia="Times New Roman" w:hAnsi="Arial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FA1BD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A1BD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A1BD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A1B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1BDA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A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1BDA"/>
    <w:rPr>
      <w:rFonts w:ascii="Arial" w:eastAsia="Times New Roman" w:hAnsi="Arial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A1BDA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A1BDA"/>
    <w:rPr>
      <w:rFonts w:ascii="Arial" w:eastAsia="Times New Roman" w:hAnsi="Arial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A1BDA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FA1BDA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1BDA"/>
    <w:rPr>
      <w:rFonts w:ascii="Arial" w:eastAsia="Times New Roman" w:hAnsi="Arial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FA1B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A1B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BD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2018-04-16T15:06:00Z</dcterms:created>
  <dcterms:modified xsi:type="dcterms:W3CDTF">2018-04-16T15:29:00Z</dcterms:modified>
</cp:coreProperties>
</file>